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7CF49" w14:textId="5C5CD662" w:rsidR="00F5316A" w:rsidRPr="00F5316A" w:rsidRDefault="00F5316A" w:rsidP="00F5316A">
      <w:pPr>
        <w:spacing w:line="259" w:lineRule="auto"/>
        <w:rPr>
          <w:rFonts w:ascii="Times New Roman" w:eastAsia="Calibri" w:hAnsi="Times New Roman" w:cs="Times New Roman"/>
          <w:b/>
          <w:bCs/>
          <w:kern w:val="0"/>
          <w:sz w:val="36"/>
          <w:szCs w:val="36"/>
          <w:lang w:val="ru-KZ"/>
          <w14:ligatures w14:val="none"/>
        </w:rPr>
      </w:pPr>
      <w:r w:rsidRPr="00F5316A">
        <w:rPr>
          <w:rFonts w:ascii="Times New Roman" w:eastAsia="Calibri" w:hAnsi="Times New Roman" w:cs="Times New Roman"/>
          <w:b/>
          <w:bCs/>
          <w:kern w:val="0"/>
          <w:sz w:val="36"/>
          <w:szCs w:val="36"/>
          <w:lang w:val="ru-KZ"/>
          <w14:ligatures w14:val="none"/>
        </w:rPr>
        <w:t xml:space="preserve">Тема </w:t>
      </w:r>
      <w:r>
        <w:rPr>
          <w:rFonts w:ascii="Times New Roman" w:eastAsia="Calibri" w:hAnsi="Times New Roman" w:cs="Times New Roman"/>
          <w:b/>
          <w:bCs/>
          <w:kern w:val="0"/>
          <w:sz w:val="36"/>
          <w:szCs w:val="36"/>
          <w:lang w:val="ru-KZ"/>
          <w14:ligatures w14:val="none"/>
        </w:rPr>
        <w:t>8.</w:t>
      </w:r>
      <w:r w:rsidRPr="00F5316A">
        <w:rPr>
          <w:rFonts w:ascii="Times New Roman" w:eastAsia="Calibri" w:hAnsi="Times New Roman" w:cs="Times New Roman"/>
          <w:b/>
          <w:bCs/>
          <w:kern w:val="0"/>
          <w:sz w:val="36"/>
          <w:szCs w:val="36"/>
          <w:lang w:val="ru-KZ"/>
          <w14:ligatures w14:val="none"/>
        </w:rPr>
        <w:tab/>
      </w:r>
      <w:bookmarkStart w:id="0" w:name="_Hlk55216156"/>
      <w:r w:rsidRPr="00F5316A">
        <w:rPr>
          <w:rFonts w:ascii="Times New Roman" w:eastAsia="Calibri" w:hAnsi="Times New Roman" w:cs="Times New Roman"/>
          <w:b/>
          <w:bCs/>
          <w:kern w:val="0"/>
          <w:sz w:val="36"/>
          <w:szCs w:val="36"/>
          <w:lang w:val="ru-KZ"/>
          <w14:ligatures w14:val="none"/>
        </w:rPr>
        <w:t>Комплексный метод снегозадерживания.</w:t>
      </w:r>
    </w:p>
    <w:p w14:paraId="7F97FBDB" w14:textId="77777777" w:rsidR="00F5316A" w:rsidRPr="00F5316A" w:rsidRDefault="00F5316A" w:rsidP="00F5316A">
      <w:pPr>
        <w:spacing w:line="259" w:lineRule="auto"/>
        <w:rPr>
          <w:rFonts w:ascii="Times New Roman" w:eastAsia="Calibri" w:hAnsi="Times New Roman" w:cs="Times New Roman"/>
          <w:b/>
          <w:bCs/>
          <w:kern w:val="0"/>
          <w:sz w:val="36"/>
          <w:szCs w:val="36"/>
          <w:lang w:val="ru-KZ"/>
          <w14:ligatures w14:val="none"/>
        </w:rPr>
      </w:pPr>
      <w:r w:rsidRPr="00F5316A">
        <w:rPr>
          <w:rFonts w:ascii="Times New Roman" w:eastAsia="Calibri" w:hAnsi="Times New Roman" w:cs="Times New Roman"/>
          <w:b/>
          <w:bCs/>
          <w:kern w:val="0"/>
          <w:sz w:val="36"/>
          <w:szCs w:val="36"/>
          <w:lang w:val="ru-KZ"/>
          <w14:ligatures w14:val="none"/>
        </w:rPr>
        <w:t>Сущность метода и способы его применения; экономическая и техническая целесообразность применения комплексного метода</w:t>
      </w:r>
    </w:p>
    <w:bookmarkEnd w:id="0"/>
    <w:p w14:paraId="78B90818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6D788544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439D67FB" w14:textId="1B902799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>8</w:t>
      </w:r>
      <w:r w:rsidRPr="00F5316A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>1</w:t>
      </w:r>
      <w:r w:rsidRPr="00F5316A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 xml:space="preserve"> </w:t>
      </w:r>
      <w:bookmarkStart w:id="1" w:name="_Hlk55216303"/>
      <w:r w:rsidRPr="00F5316A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>Защита дороги от снежных заносов с помощью лесопосадок</w:t>
      </w:r>
    </w:p>
    <w:bookmarkEnd w:id="1"/>
    <w:p w14:paraId="08AADFC7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</w:pPr>
    </w:p>
    <w:p w14:paraId="1E5795BC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Снегозащитные лесные полосы — рационально подобранные по составу и концентрации насаждения вдоль дороги, выполняющие ветрозащитные, декоративные и некоторые другие функции.</w:t>
      </w:r>
    </w:p>
    <w:p w14:paraId="211808DE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Преимущество снегозащитных полос перед другими видами защиты состоит в том, что они требуют меньше затрат, надежны в работе, гасят силу ветра и служат одновременно эстетическим оформлением дороги.</w:t>
      </w:r>
    </w:p>
    <w:p w14:paraId="3218EFA3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Снегозащитные полосы обычно состоят из нескольких рядов древесных пород и кустарниковой опушки, расположенной с полевой стороны лесополосы.</w:t>
      </w:r>
    </w:p>
    <w:p w14:paraId="01AE0288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 xml:space="preserve">Расстояние от бровки земляного полотна до полосы, ширина полосы и другие параметры зависят от объема снегоприноса и составляют по рекомендации Союздорнии: </w:t>
      </w:r>
    </w:p>
    <w:p w14:paraId="0BA3C55F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при W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t>п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sym w:font="Symbol" w:char="F0A3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25 м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t>3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/м удаление от бровки земполотна 15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sym w:font="Symbol" w:char="F0BC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25м при ширине лесополосы 4м;</w:t>
      </w:r>
    </w:p>
    <w:p w14:paraId="24D77634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при W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t>п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sym w:font="Symbol" w:char="F0A3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50 м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t>3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/м удаление от бровки земполотна 30м при ширине лесополосы 9м;</w:t>
      </w:r>
    </w:p>
    <w:p w14:paraId="78DE6532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при W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t>п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sym w:font="Symbol" w:char="F0A3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75 м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t>3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/м удаление от бровки земполотна 40м при ширине лесополосы 12м;</w:t>
      </w:r>
    </w:p>
    <w:p w14:paraId="06DD2897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при W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t>п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sym w:font="Symbol" w:char="F0A3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100 м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t>3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/м удаление от бровки земполотна 50м при ширине лесополосы 14м.</w:t>
      </w:r>
    </w:p>
    <w:p w14:paraId="6D6AD6A2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Необходимое число рядов живой изгороди можно определить по формуле:</w:t>
      </w:r>
    </w:p>
    <w:p w14:paraId="36B90461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72E9DD12" w14:textId="77777777" w:rsidR="00F5316A" w:rsidRPr="00F5316A" w:rsidRDefault="00F5316A" w:rsidP="00F5316A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begin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EQ n=\F(W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п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;Q) 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end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 xml:space="preserve">,                                                   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  <w:t>(5.6)</w:t>
      </w:r>
    </w:p>
    <w:p w14:paraId="10D2E198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F5316A" w:rsidRPr="00F5316A" w14:paraId="63F04B71" w14:textId="77777777" w:rsidTr="005E1DE5">
        <w:tc>
          <w:tcPr>
            <w:tcW w:w="921" w:type="dxa"/>
          </w:tcPr>
          <w:p w14:paraId="052546FC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где</w:t>
            </w:r>
          </w:p>
        </w:tc>
        <w:tc>
          <w:tcPr>
            <w:tcW w:w="850" w:type="dxa"/>
          </w:tcPr>
          <w:p w14:paraId="0220DEF5" w14:textId="77777777" w:rsidR="00F5316A" w:rsidRPr="00F5316A" w:rsidRDefault="00F5316A" w:rsidP="00F531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Q -</w:t>
            </w:r>
          </w:p>
        </w:tc>
        <w:tc>
          <w:tcPr>
            <w:tcW w:w="7724" w:type="dxa"/>
          </w:tcPr>
          <w:p w14:paraId="42161354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снегоемкость однорядной живой изгороди , м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  <w14:ligatures w14:val="none"/>
              </w:rPr>
              <w:t>3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.</w:t>
            </w:r>
          </w:p>
        </w:tc>
      </w:tr>
    </w:tbl>
    <w:p w14:paraId="148B1B4D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37A30601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042A3493" w14:textId="77777777" w:rsidR="00F5316A" w:rsidRPr="00F5316A" w:rsidRDefault="00F5316A" w:rsidP="00F5316A">
      <w:pPr>
        <w:spacing w:after="0" w:line="240" w:lineRule="auto"/>
        <w:ind w:firstLine="851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begin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EQ Q=7H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instrText>2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end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 xml:space="preserve">,                                                 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  <w:t>(5.7)</w:t>
      </w:r>
    </w:p>
    <w:p w14:paraId="622FA791" w14:textId="77777777" w:rsidR="00F5316A" w:rsidRPr="00F5316A" w:rsidRDefault="00F5316A" w:rsidP="00F5316A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F5316A" w:rsidRPr="00F5316A" w14:paraId="57A32231" w14:textId="77777777" w:rsidTr="005E1DE5">
        <w:tc>
          <w:tcPr>
            <w:tcW w:w="921" w:type="dxa"/>
          </w:tcPr>
          <w:p w14:paraId="593C6068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где</w:t>
            </w:r>
          </w:p>
        </w:tc>
        <w:tc>
          <w:tcPr>
            <w:tcW w:w="850" w:type="dxa"/>
          </w:tcPr>
          <w:p w14:paraId="7C4B63D9" w14:textId="77777777" w:rsidR="00F5316A" w:rsidRPr="00F5316A" w:rsidRDefault="00F5316A" w:rsidP="00F531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Н -</w:t>
            </w:r>
          </w:p>
        </w:tc>
        <w:tc>
          <w:tcPr>
            <w:tcW w:w="7724" w:type="dxa"/>
          </w:tcPr>
          <w:p w14:paraId="73427583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высота деревьев, Н=2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sym w:font="Symbol" w:char="F0BC"/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3 м.</w:t>
            </w:r>
          </w:p>
        </w:tc>
      </w:tr>
    </w:tbl>
    <w:p w14:paraId="28639887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0FDF4E02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Ширина лесополосы определяется по формуле:</w:t>
      </w:r>
    </w:p>
    <w:p w14:paraId="04C069D6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64A8F8AD" w14:textId="77777777" w:rsidR="00F5316A" w:rsidRPr="00F5316A" w:rsidRDefault="00F5316A" w:rsidP="00F5316A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begin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EQ L=\F(W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п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>;Н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ср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>) - 8*Н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ср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end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 xml:space="preserve">,                                          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  <w:t>(5.8)</w:t>
      </w:r>
    </w:p>
    <w:p w14:paraId="4158FF0E" w14:textId="77777777" w:rsidR="00F5316A" w:rsidRPr="00F5316A" w:rsidRDefault="00F5316A" w:rsidP="00F5316A">
      <w:pPr>
        <w:spacing w:after="0" w:line="240" w:lineRule="auto"/>
        <w:ind w:firstLine="851"/>
        <w:jc w:val="right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F5316A" w:rsidRPr="00F5316A" w14:paraId="18E65BCB" w14:textId="77777777" w:rsidTr="005E1DE5">
        <w:tc>
          <w:tcPr>
            <w:tcW w:w="921" w:type="dxa"/>
          </w:tcPr>
          <w:p w14:paraId="0E3D9FBE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где</w:t>
            </w:r>
          </w:p>
        </w:tc>
        <w:tc>
          <w:tcPr>
            <w:tcW w:w="850" w:type="dxa"/>
          </w:tcPr>
          <w:p w14:paraId="6D2605D3" w14:textId="77777777" w:rsidR="00F5316A" w:rsidRPr="00F5316A" w:rsidRDefault="00F5316A" w:rsidP="00F531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Н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  <w14:ligatures w14:val="none"/>
              </w:rPr>
              <w:t>ср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 xml:space="preserve"> -</w:t>
            </w:r>
          </w:p>
        </w:tc>
        <w:tc>
          <w:tcPr>
            <w:tcW w:w="7724" w:type="dxa"/>
          </w:tcPr>
          <w:p w14:paraId="66BA6CA1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средняя высота снежных отложений, Н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bscript"/>
                <w:lang w:val="ru-RU" w:eastAsia="ru-RU"/>
                <w14:ligatures w14:val="none"/>
              </w:rPr>
              <w:t>ср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=1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sym w:font="Symbol" w:char="F0BC"/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2.5м.</w:t>
            </w:r>
          </w:p>
        </w:tc>
      </w:tr>
    </w:tbl>
    <w:p w14:paraId="585C4586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66E40A28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Необходимое удаление лесополосы от бровки земляного полотна определяется по формуле:</w:t>
      </w:r>
    </w:p>
    <w:p w14:paraId="5566909F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5AC719C6" w14:textId="77777777" w:rsidR="00F5316A" w:rsidRPr="00F5316A" w:rsidRDefault="00F5316A" w:rsidP="00F5316A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begin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EQ </w:instrText>
      </w:r>
      <w:r w:rsidRPr="00F5316A">
        <w:rPr>
          <w:rFonts w:ascii="Brush Script MT" w:eastAsia="Times New Roman" w:hAnsi="Brush Script MT" w:cs="Brush Script MT"/>
          <w:i/>
          <w:iCs/>
          <w:kern w:val="28"/>
          <w:sz w:val="28"/>
          <w:szCs w:val="28"/>
          <w:lang w:val="ru-RU" w:eastAsia="ru-RU"/>
          <w14:ligatures w14:val="none"/>
        </w:rPr>
        <w:instrText>l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= 20+0.25W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п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end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 xml:space="preserve">.                                        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  <w:t>(5.9)</w:t>
      </w:r>
    </w:p>
    <w:p w14:paraId="23349DFE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349DE3AE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Определим параметры лесопосадки:</w:t>
      </w:r>
    </w:p>
    <w:p w14:paraId="28344BDA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снегоемкость однорядной живой изгороди</w:t>
      </w:r>
    </w:p>
    <w:p w14:paraId="794EA22A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58B01965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  <w:t>Q = 7*3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t xml:space="preserve">2 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= 63 м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t>3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;</w:t>
      </w:r>
    </w:p>
    <w:p w14:paraId="76CB2682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6A913BDD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необходимое число рядов живой изгороди</w:t>
      </w:r>
    </w:p>
    <w:p w14:paraId="60B28A30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3C6C4BC6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  <w14:ligatures w14:val="none"/>
        </w:rPr>
        <w:object w:dxaOrig="1740" w:dyaOrig="620" w14:anchorId="0C62A76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87pt;height:30.75pt" o:ole="" fillcolor="window">
            <v:imagedata r:id="rId5" o:title=""/>
          </v:shape>
          <o:OLEObject Type="Embed" ProgID="Equation.3" ShapeID="_x0000_i1032" DrawAspect="Content" ObjectID="_1767374054" r:id="rId6"/>
        </w:objec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,</w:t>
      </w:r>
    </w:p>
    <w:p w14:paraId="21A3B9D5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</w:p>
    <w:p w14:paraId="211CDE1F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на всем участке принимаем по 1 ряду;</w:t>
      </w:r>
    </w:p>
    <w:p w14:paraId="6B821883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ширина лесополосы</w:t>
      </w:r>
    </w:p>
    <w:p w14:paraId="78F33DD7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269862CF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val="ru-RU" w:eastAsia="ru-RU"/>
          <w14:ligatures w14:val="none"/>
        </w:rPr>
        <w:object w:dxaOrig="2840" w:dyaOrig="620" w14:anchorId="3FBCBE62">
          <v:shape id="_x0000_i1033" type="#_x0000_t75" style="width:141.75pt;height:30.75pt" o:ole="" fillcolor="window">
            <v:imagedata r:id="rId7" o:title=""/>
          </v:shape>
          <o:OLEObject Type="Embed" ProgID="Equation.3" ShapeID="_x0000_i1033" DrawAspect="Content" ObjectID="_1767374055" r:id="rId8"/>
        </w:object>
      </w:r>
    </w:p>
    <w:p w14:paraId="3F1362DC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</w:p>
    <w:p w14:paraId="65C46C95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удаление лесополосы от бровки земляного полотна</w:t>
      </w:r>
    </w:p>
    <w:p w14:paraId="3B868817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331FACC7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ab/>
      </w:r>
      <w:r w:rsidRPr="00F5316A">
        <w:rPr>
          <w:rFonts w:ascii="Times New Roman" w:eastAsia="Times New Roman" w:hAnsi="Times New Roman" w:cs="Times New Roman"/>
          <w:kern w:val="28"/>
          <w:position w:val="-10"/>
          <w:sz w:val="28"/>
          <w:szCs w:val="28"/>
          <w:lang w:val="ru-RU" w:eastAsia="ru-RU"/>
          <w14:ligatures w14:val="none"/>
        </w:rPr>
        <w:object w:dxaOrig="2900" w:dyaOrig="320" w14:anchorId="46E096A2">
          <v:shape id="_x0000_i1034" type="#_x0000_t75" style="width:144.75pt;height:15.75pt" o:ole="" fillcolor="window">
            <v:imagedata r:id="rId9" o:title=""/>
          </v:shape>
          <o:OLEObject Type="Embed" ProgID="Equation.3" ShapeID="_x0000_i1034" DrawAspect="Content" ObjectID="_1767374056" r:id="rId10"/>
        </w:object>
      </w:r>
    </w:p>
    <w:p w14:paraId="613420A3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27D4FEF5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3145CC81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5DC33FFC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lastRenderedPageBreak/>
        <w:tab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object w:dxaOrig="6660" w:dyaOrig="2775" w14:anchorId="30FFA74F">
          <v:shape id="_x0000_i1035" type="#_x0000_t75" style="width:333pt;height:138.75pt" o:ole="">
            <v:imagedata r:id="rId11" o:title=""/>
          </v:shape>
          <o:OLEObject Type="Embed" ProgID="PBrush" ShapeID="_x0000_i1035" DrawAspect="Content" ObjectID="_1767374057" r:id="rId12"/>
        </w:object>
      </w:r>
    </w:p>
    <w:p w14:paraId="267A9F8F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Рисунок 5.5 - Схема защиты автомобильной дороги</w:t>
      </w:r>
    </w:p>
    <w:p w14:paraId="4947F1D6" w14:textId="77777777" w:rsidR="00F5316A" w:rsidRPr="00F5316A" w:rsidRDefault="00F5316A" w:rsidP="00F5316A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лесополосой</w:t>
      </w:r>
    </w:p>
    <w:p w14:paraId="6815841E" w14:textId="77777777" w:rsidR="00F5316A" w:rsidRPr="00F5316A" w:rsidRDefault="00F5316A" w:rsidP="00F5316A">
      <w:pPr>
        <w:spacing w:after="0" w:line="240" w:lineRule="auto"/>
        <w:ind w:firstLine="2835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1C7A69E3" w14:textId="3EB6D2D8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>8</w:t>
      </w:r>
      <w:r w:rsidRPr="00F5316A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>.</w:t>
      </w:r>
      <w:r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>2</w:t>
      </w:r>
      <w:r w:rsidRPr="00F5316A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 xml:space="preserve"> </w:t>
      </w:r>
      <w:bookmarkStart w:id="2" w:name="_Hlk55216382"/>
      <w:r w:rsidRPr="00F5316A">
        <w:rPr>
          <w:rFonts w:ascii="Times New Roman" w:eastAsia="Times New Roman" w:hAnsi="Times New Roman" w:cs="Times New Roman"/>
          <w:b/>
          <w:bCs/>
          <w:kern w:val="28"/>
          <w:sz w:val="28"/>
          <w:szCs w:val="28"/>
          <w:lang w:val="ru-RU" w:eastAsia="ru-RU"/>
          <w14:ligatures w14:val="none"/>
        </w:rPr>
        <w:t>Обоснование выбора снегозащитных устройств</w:t>
      </w:r>
    </w:p>
    <w:p w14:paraId="1F3CEE07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bookmarkEnd w:id="2"/>
    <w:p w14:paraId="7F843DBC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Выбор основывается на расчете и сравнении снегоемкостей отдельных видов защит отдельно для каждого участка.</w:t>
      </w:r>
    </w:p>
    <w:p w14:paraId="0F41422C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Объем снегоемкости деревянных однорядных щитов можно определить по формуле</w:t>
      </w:r>
    </w:p>
    <w:p w14:paraId="5594429D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33CC5674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begin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EQ Q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щ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= 8Н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instrText>2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end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.</w:t>
      </w:r>
    </w:p>
    <w:p w14:paraId="411D7CAD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F5316A" w:rsidRPr="00F5316A" w14:paraId="58F72AE6" w14:textId="77777777" w:rsidTr="005E1DE5">
        <w:tc>
          <w:tcPr>
            <w:tcW w:w="921" w:type="dxa"/>
          </w:tcPr>
          <w:p w14:paraId="2344DF34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где</w:t>
            </w:r>
          </w:p>
        </w:tc>
        <w:tc>
          <w:tcPr>
            <w:tcW w:w="850" w:type="dxa"/>
          </w:tcPr>
          <w:p w14:paraId="24338604" w14:textId="77777777" w:rsidR="00F5316A" w:rsidRPr="00F5316A" w:rsidRDefault="00F5316A" w:rsidP="00F531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Н -</w:t>
            </w:r>
          </w:p>
        </w:tc>
        <w:tc>
          <w:tcPr>
            <w:tcW w:w="7724" w:type="dxa"/>
          </w:tcPr>
          <w:p w14:paraId="67A8FCCD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высота щита, м.</w:t>
            </w:r>
          </w:p>
        </w:tc>
      </w:tr>
    </w:tbl>
    <w:p w14:paraId="1D359F03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2D21E752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Объем снегоемкости снегозащитного забора можно определить по формуле</w:t>
      </w:r>
    </w:p>
    <w:p w14:paraId="08B3F53B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7AD39400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begin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EQ  Q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з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= 8*Н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instrText>2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end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,</w:t>
      </w:r>
    </w:p>
    <w:p w14:paraId="21E1AD5A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F5316A" w:rsidRPr="00F5316A" w14:paraId="410E7203" w14:textId="77777777" w:rsidTr="005E1DE5">
        <w:tc>
          <w:tcPr>
            <w:tcW w:w="921" w:type="dxa"/>
          </w:tcPr>
          <w:p w14:paraId="69C41828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где</w:t>
            </w:r>
          </w:p>
        </w:tc>
        <w:tc>
          <w:tcPr>
            <w:tcW w:w="850" w:type="dxa"/>
          </w:tcPr>
          <w:p w14:paraId="22DF94CB" w14:textId="77777777" w:rsidR="00F5316A" w:rsidRPr="00F5316A" w:rsidRDefault="00F5316A" w:rsidP="00F531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Н -</w:t>
            </w:r>
          </w:p>
        </w:tc>
        <w:tc>
          <w:tcPr>
            <w:tcW w:w="7724" w:type="dxa"/>
          </w:tcPr>
          <w:p w14:paraId="765BF68D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высота забора, м.</w:t>
            </w:r>
          </w:p>
        </w:tc>
      </w:tr>
    </w:tbl>
    <w:p w14:paraId="6238C16B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36610807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Объем снегоемкости снежной траншеи можно определить по формуле</w:t>
      </w:r>
    </w:p>
    <w:p w14:paraId="437DCC6F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4C189AA3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begin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EQ  Q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тр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= 10*Н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п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instrText>2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>+2*В*Н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п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end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,</w:t>
      </w:r>
    </w:p>
    <w:p w14:paraId="66F130A9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F5316A" w:rsidRPr="00F5316A" w14:paraId="4B9A4BCD" w14:textId="77777777" w:rsidTr="005E1DE5">
        <w:tc>
          <w:tcPr>
            <w:tcW w:w="921" w:type="dxa"/>
          </w:tcPr>
          <w:p w14:paraId="4DE4AE3E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где</w:t>
            </w:r>
          </w:p>
        </w:tc>
        <w:tc>
          <w:tcPr>
            <w:tcW w:w="850" w:type="dxa"/>
          </w:tcPr>
          <w:p w14:paraId="58FD5B1C" w14:textId="77777777" w:rsidR="00F5316A" w:rsidRPr="00F5316A" w:rsidRDefault="00F5316A" w:rsidP="00F531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Н -</w:t>
            </w:r>
          </w:p>
        </w:tc>
        <w:tc>
          <w:tcPr>
            <w:tcW w:w="7724" w:type="dxa"/>
          </w:tcPr>
          <w:p w14:paraId="0A9D322B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высота забора, м.</w:t>
            </w:r>
          </w:p>
        </w:tc>
      </w:tr>
    </w:tbl>
    <w:p w14:paraId="795AC971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2AEEE951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Объем снегоемкости лесной полосы можно определить по формуле</w:t>
      </w:r>
    </w:p>
    <w:p w14:paraId="2A79863E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131FCCBF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begin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EQ  Q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val="ru-RU" w:eastAsia="ru-RU"/>
          <w14:ligatures w14:val="none"/>
        </w:rPr>
        <w:instrText>лп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= 7*Н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instrText>2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instrText xml:space="preserve"> </w:instrTex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fldChar w:fldCharType="end"/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,</w:t>
      </w:r>
    </w:p>
    <w:p w14:paraId="45FE7528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850"/>
        <w:gridCol w:w="7724"/>
      </w:tblGrid>
      <w:tr w:rsidR="00F5316A" w:rsidRPr="00F5316A" w14:paraId="528E671E" w14:textId="77777777" w:rsidTr="005E1DE5">
        <w:tc>
          <w:tcPr>
            <w:tcW w:w="921" w:type="dxa"/>
          </w:tcPr>
          <w:p w14:paraId="4DE15B18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где</w:t>
            </w:r>
          </w:p>
        </w:tc>
        <w:tc>
          <w:tcPr>
            <w:tcW w:w="850" w:type="dxa"/>
          </w:tcPr>
          <w:p w14:paraId="59708035" w14:textId="77777777" w:rsidR="00F5316A" w:rsidRPr="00F5316A" w:rsidRDefault="00F5316A" w:rsidP="00F5316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Н -</w:t>
            </w:r>
          </w:p>
        </w:tc>
        <w:tc>
          <w:tcPr>
            <w:tcW w:w="7724" w:type="dxa"/>
          </w:tcPr>
          <w:p w14:paraId="4BF35EF3" w14:textId="77777777" w:rsidR="00F5316A" w:rsidRPr="00F5316A" w:rsidRDefault="00F5316A" w:rsidP="00F531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высота лесопосадки, м.</w:t>
            </w:r>
          </w:p>
        </w:tc>
      </w:tr>
    </w:tbl>
    <w:p w14:paraId="3C16D7BE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535F78CD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Произведем расчет и сведем его в таблицу 5.4.</w:t>
      </w:r>
    </w:p>
    <w:p w14:paraId="10AA3614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6CE95C6E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4F8BC685" w14:textId="77777777" w:rsidR="00F5316A" w:rsidRPr="00F5316A" w:rsidRDefault="00F5316A" w:rsidP="00F5316A">
      <w:pPr>
        <w:spacing w:after="0" w:line="240" w:lineRule="auto"/>
        <w:jc w:val="both"/>
        <w:rPr>
          <w:rFonts w:ascii="Times New Roman" w:eastAsia="Times New Roman" w:hAnsi="Times New Roman" w:cs="Times New Roman"/>
          <w:kern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lang w:val="ru-RU" w:eastAsia="ru-RU"/>
          <w14:ligatures w14:val="none"/>
        </w:rPr>
        <w:lastRenderedPageBreak/>
        <w:t>Таблица 5.4 - Расчет снегоемкости отдельных видов защит, м</w:t>
      </w:r>
      <w:r w:rsidRPr="00F5316A">
        <w:rPr>
          <w:rFonts w:ascii="Times New Roman" w:eastAsia="Times New Roman" w:hAnsi="Times New Roman" w:cs="Times New Roman"/>
          <w:kern w:val="28"/>
          <w:vertAlign w:val="superscript"/>
          <w:lang w:val="ru-RU" w:eastAsia="ru-RU"/>
          <w14:ligatures w14:val="none"/>
        </w:rPr>
        <w:t>3</w:t>
      </w:r>
      <w:r w:rsidRPr="00F5316A">
        <w:rPr>
          <w:rFonts w:ascii="Times New Roman" w:eastAsia="Times New Roman" w:hAnsi="Times New Roman" w:cs="Times New Roman"/>
          <w:kern w:val="28"/>
          <w:lang w:val="ru-RU" w:eastAsia="ru-RU"/>
          <w14:ligatures w14:val="none"/>
        </w:rPr>
        <w:t>/м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74"/>
        <w:gridCol w:w="6060"/>
      </w:tblGrid>
      <w:tr w:rsidR="00F5316A" w:rsidRPr="00F5316A" w14:paraId="179BBD2A" w14:textId="77777777" w:rsidTr="005E1DE5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04BBF26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Вид защиты</w:t>
            </w:r>
          </w:p>
        </w:tc>
        <w:tc>
          <w:tcPr>
            <w:tcW w:w="6060" w:type="dxa"/>
            <w:tcBorders>
              <w:top w:val="single" w:sz="12" w:space="0" w:color="auto"/>
              <w:left w:val="nil"/>
              <w:right w:val="single" w:sz="12" w:space="0" w:color="auto"/>
            </w:tcBorders>
          </w:tcPr>
          <w:p w14:paraId="34F0DEAF" w14:textId="77777777" w:rsidR="00F5316A" w:rsidRPr="00F5316A" w:rsidRDefault="00F5316A" w:rsidP="00F5316A">
            <w:pPr>
              <w:spacing w:after="0" w:line="240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Участок автомобильной дороги</w:t>
            </w:r>
          </w:p>
        </w:tc>
      </w:tr>
      <w:tr w:rsidR="00F5316A" w:rsidRPr="00F5316A" w14:paraId="645854CF" w14:textId="77777777" w:rsidTr="005E1DE5">
        <w:trPr>
          <w:cantSplit/>
        </w:trPr>
        <w:tc>
          <w:tcPr>
            <w:tcW w:w="2374" w:type="dxa"/>
            <w:tcBorders>
              <w:left w:val="single" w:sz="12" w:space="0" w:color="auto"/>
              <w:right w:val="single" w:sz="12" w:space="0" w:color="auto"/>
            </w:tcBorders>
          </w:tcPr>
          <w:p w14:paraId="4CB4A2B7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</w:p>
        </w:tc>
        <w:tc>
          <w:tcPr>
            <w:tcW w:w="606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48D311A2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1</w:t>
            </w:r>
          </w:p>
        </w:tc>
      </w:tr>
      <w:tr w:rsidR="00F5316A" w:rsidRPr="00F5316A" w14:paraId="56CDCB52" w14:textId="77777777" w:rsidTr="005E1DE5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BA64B0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Деревянные щиты</w:t>
            </w:r>
          </w:p>
        </w:tc>
        <w:tc>
          <w:tcPr>
            <w:tcW w:w="6060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8B58576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9*1.5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  <w14:ligatures w14:val="none"/>
              </w:rPr>
              <w:t xml:space="preserve">2 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= 20.25</w:t>
            </w:r>
          </w:p>
        </w:tc>
      </w:tr>
      <w:tr w:rsidR="00F5316A" w:rsidRPr="00F5316A" w14:paraId="4D3ABD34" w14:textId="77777777" w:rsidTr="005E1DE5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DDF42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Снегозащит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softHyphen/>
              <w:t>ный забор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96AB1FB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8*4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  <w14:ligatures w14:val="none"/>
              </w:rPr>
              <w:t xml:space="preserve">2 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= 128</w:t>
            </w:r>
          </w:p>
        </w:tc>
      </w:tr>
      <w:tr w:rsidR="00F5316A" w:rsidRPr="00F5316A" w14:paraId="6E493D43" w14:textId="77777777" w:rsidTr="005E1DE5">
        <w:trPr>
          <w:cantSplit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79579E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Снежная траншея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7233F8A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10*0.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  <w14:ligatures w14:val="none"/>
              </w:rPr>
              <w:t>59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  <w14:ligatures w14:val="none"/>
              </w:rPr>
              <w:t>2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+2*4*0.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  <w14:ligatures w14:val="none"/>
              </w:rPr>
              <w:t>59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 xml:space="preserve"> = 8.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en-US" w:eastAsia="ru-RU"/>
                <w14:ligatures w14:val="none"/>
              </w:rPr>
              <w:t>2</w:t>
            </w:r>
          </w:p>
        </w:tc>
      </w:tr>
      <w:tr w:rsidR="00F5316A" w:rsidRPr="00F5316A" w14:paraId="5492BEC6" w14:textId="77777777" w:rsidTr="005E1DE5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C03305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Лесная полоса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720E14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7*20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  <w14:ligatures w14:val="none"/>
              </w:rPr>
              <w:t xml:space="preserve">2 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=2800</w:t>
            </w:r>
          </w:p>
        </w:tc>
      </w:tr>
      <w:tr w:rsidR="00F5316A" w:rsidRPr="00F5316A" w14:paraId="4FD3EC58" w14:textId="77777777" w:rsidTr="005E1DE5">
        <w:trPr>
          <w:cantSplit/>
          <w:trHeight w:val="56"/>
        </w:trPr>
        <w:tc>
          <w:tcPr>
            <w:tcW w:w="23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ADA3E6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Живая изгородь</w:t>
            </w:r>
          </w:p>
        </w:tc>
        <w:tc>
          <w:tcPr>
            <w:tcW w:w="6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C756C98" w14:textId="77777777" w:rsidR="00F5316A" w:rsidRPr="00F5316A" w:rsidRDefault="00F5316A" w:rsidP="00F531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</w:pP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7*3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vertAlign w:val="superscript"/>
                <w:lang w:val="ru-RU" w:eastAsia="ru-RU"/>
                <w14:ligatures w14:val="none"/>
              </w:rPr>
              <w:t xml:space="preserve">2 </w:t>
            </w:r>
            <w:r w:rsidRPr="00F5316A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  <w:lang w:val="ru-RU" w:eastAsia="ru-RU"/>
                <w14:ligatures w14:val="none"/>
              </w:rPr>
              <w:t>= 63</w:t>
            </w:r>
          </w:p>
        </w:tc>
      </w:tr>
    </w:tbl>
    <w:p w14:paraId="101EBFBE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06AE925A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На основе расчетов объемов снегоемкости снегозащитных сооружений, назначаем их виды на участках автомобильной дороги:</w:t>
      </w:r>
    </w:p>
    <w:p w14:paraId="72312E41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1) первый участок (длина 20,5 км, объем снегоприноса – 26,07 м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t>3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/м) — лесная полоса и ряд деревянных щитов высотой 2м (общая снегоемкость 99,65 м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vertAlign w:val="superscript"/>
          <w:lang w:val="ru-RU" w:eastAsia="ru-RU"/>
          <w14:ligatures w14:val="none"/>
        </w:rPr>
        <w:t>3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/м);</w:t>
      </w:r>
    </w:p>
    <w:p w14:paraId="63C87038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1B85F0E2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Данные меры полностью обеспечивают снегозащиту дороги и придают ей эстетический вид на участке.</w:t>
      </w:r>
    </w:p>
    <w:p w14:paraId="7C76CE16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74CD26D6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Контрольные вопросы:</w:t>
      </w:r>
    </w:p>
    <w:p w14:paraId="7D57E1E4" w14:textId="77777777" w:rsidR="00F5316A" w:rsidRPr="00F5316A" w:rsidRDefault="00F5316A" w:rsidP="00F5316A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</w:p>
    <w:p w14:paraId="20591A5D" w14:textId="77777777" w:rsidR="00F5316A" w:rsidRPr="00F5316A" w:rsidRDefault="00F5316A" w:rsidP="00F5316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Calibri" w:hAnsi="Times New Roman" w:cs="Times New Roman"/>
          <w:kern w:val="0"/>
          <w:sz w:val="28"/>
          <w:szCs w:val="28"/>
          <w:lang w:val="ru-KZ"/>
          <w14:ligatures w14:val="none"/>
        </w:rPr>
        <w:t>Комплексный метод снегозадерживания.</w:t>
      </w:r>
      <w:r w:rsidRPr="00F5316A">
        <w:rPr>
          <w:rFonts w:ascii="Times New Roman" w:eastAsia="Calibri" w:hAnsi="Times New Roman" w:cs="Times New Roman"/>
          <w:kern w:val="0"/>
          <w:sz w:val="28"/>
          <w:szCs w:val="28"/>
          <w:lang w:val="kk-KZ"/>
          <w14:ligatures w14:val="none"/>
        </w:rPr>
        <w:t xml:space="preserve"> 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Защита дороги от снежных заносов с помощью лесопосадок;</w:t>
      </w:r>
    </w:p>
    <w:p w14:paraId="15551AF5" w14:textId="77777777" w:rsidR="00F5316A" w:rsidRPr="00F5316A" w:rsidRDefault="00F5316A" w:rsidP="00F5316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</w:pPr>
      <w:r w:rsidRPr="00F5316A">
        <w:rPr>
          <w:rFonts w:ascii="Times New Roman" w:eastAsia="Calibri" w:hAnsi="Times New Roman" w:cs="Times New Roman"/>
          <w:kern w:val="0"/>
          <w:sz w:val="28"/>
          <w:szCs w:val="28"/>
          <w:lang w:val="ru-KZ"/>
          <w14:ligatures w14:val="none"/>
        </w:rPr>
        <w:t>Комплексный метод снегозадерживания.</w:t>
      </w:r>
      <w:r w:rsidRPr="00F5316A">
        <w:rPr>
          <w:rFonts w:ascii="Times New Roman" w:eastAsia="Calibri" w:hAnsi="Times New Roman" w:cs="Times New Roman"/>
          <w:kern w:val="0"/>
          <w:sz w:val="28"/>
          <w:szCs w:val="28"/>
          <w:lang w:val="kk-KZ"/>
          <w14:ligatures w14:val="none"/>
        </w:rPr>
        <w:t xml:space="preserve"> </w:t>
      </w:r>
      <w:r w:rsidRPr="00F5316A">
        <w:rPr>
          <w:rFonts w:ascii="Times New Roman" w:eastAsia="Times New Roman" w:hAnsi="Times New Roman" w:cs="Times New Roman"/>
          <w:kern w:val="28"/>
          <w:sz w:val="28"/>
          <w:szCs w:val="28"/>
          <w:lang w:val="ru-RU" w:eastAsia="ru-RU"/>
          <w14:ligatures w14:val="none"/>
        </w:rPr>
        <w:t>Обоснование выбора снегозащитных устройств;</w:t>
      </w:r>
    </w:p>
    <w:p w14:paraId="7CF7F32E" w14:textId="77777777" w:rsidR="00F5316A" w:rsidRPr="00F5316A" w:rsidRDefault="00F5316A" w:rsidP="00F5316A">
      <w:pPr>
        <w:spacing w:line="259" w:lineRule="auto"/>
        <w:rPr>
          <w:rFonts w:ascii="Times New Roman" w:eastAsia="Calibri" w:hAnsi="Times New Roman" w:cs="Times New Roman"/>
          <w:kern w:val="0"/>
          <w:sz w:val="28"/>
          <w:szCs w:val="28"/>
          <w:lang w:val="ru-KZ"/>
          <w14:ligatures w14:val="none"/>
        </w:rPr>
      </w:pPr>
    </w:p>
    <w:p w14:paraId="18883954" w14:textId="77777777" w:rsidR="000B1002" w:rsidRPr="00F5316A" w:rsidRDefault="000B1002">
      <w:pPr>
        <w:rPr>
          <w:lang w:val="ru-KZ"/>
        </w:rPr>
      </w:pPr>
    </w:p>
    <w:sectPr w:rsidR="000B1002" w:rsidRPr="00F5316A" w:rsidSect="00F01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15215B"/>
    <w:multiLevelType w:val="hybridMultilevel"/>
    <w:tmpl w:val="B3009796"/>
    <w:lvl w:ilvl="0" w:tplc="DEF853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426733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002"/>
    <w:rsid w:val="000B1002"/>
    <w:rsid w:val="00F015E3"/>
    <w:rsid w:val="00F5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E96B4"/>
  <w15:chartTrackingRefBased/>
  <w15:docId w15:val="{B7A3C717-0667-4070-95A6-5F5230D04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B10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B10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B10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10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B10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B10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B10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B10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B10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B10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B10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B10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B100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B100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B10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B10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B10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B10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B10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B10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B10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B10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B10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B10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B10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B100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B10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B100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B10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562</Words>
  <Characters>3208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2024-01-21T14:26:00Z</dcterms:created>
  <dcterms:modified xsi:type="dcterms:W3CDTF">2024-01-21T14:28:00Z</dcterms:modified>
</cp:coreProperties>
</file>